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C25E53" w:rsidRDefault="00C25E53" w:rsidP="001D149A">
      <w:pPr>
        <w:spacing w:after="0" w:line="480" w:lineRule="auto"/>
        <w:contextualSpacing/>
        <w:jc w:val="center"/>
        <w:rPr>
          <w:rFonts w:ascii="Times New Roman" w:hAnsi="Times New Roman"/>
          <w:sz w:val="24"/>
          <w:szCs w:val="24"/>
        </w:rPr>
      </w:pPr>
    </w:p>
    <w:p w:rsidR="00C25E53" w:rsidRPr="001D149A" w:rsidRDefault="00C25E53"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4E44E6"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Article Summary</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423E6" w:rsidRDefault="00FF557B" w:rsidP="004E44E6">
      <w:pPr>
        <w:spacing w:after="0" w:line="480" w:lineRule="auto"/>
        <w:jc w:val="center"/>
      </w:pPr>
      <w:r>
        <w:rPr>
          <w:rFonts w:ascii="Times New Roman" w:eastAsia="Times New Roman" w:hAnsi="Times New Roman"/>
          <w:sz w:val="24"/>
          <w:szCs w:val="24"/>
        </w:rPr>
        <w:br w:type="page"/>
      </w:r>
    </w:p>
    <w:p w:rsidR="004E44E6" w:rsidRPr="007747A6" w:rsidRDefault="004E44E6" w:rsidP="004E44E6">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lastRenderedPageBreak/>
        <w:t>Article Summary</w:t>
      </w:r>
    </w:p>
    <w:p w:rsidR="00E64379" w:rsidRPr="00E64379" w:rsidRDefault="00E64379" w:rsidP="00E64379">
      <w:pPr>
        <w:spacing w:after="0" w:line="480" w:lineRule="auto"/>
        <w:ind w:firstLine="720"/>
        <w:rPr>
          <w:rFonts w:ascii="Times New Roman" w:hAnsi="Times New Roman"/>
          <w:sz w:val="24"/>
          <w:szCs w:val="24"/>
          <w:shd w:val="clear" w:color="auto" w:fill="FFFFFF"/>
        </w:rPr>
      </w:pPr>
      <w:r w:rsidRPr="00E64379">
        <w:rPr>
          <w:rFonts w:ascii="Times New Roman" w:hAnsi="Times New Roman"/>
          <w:sz w:val="24"/>
          <w:szCs w:val="24"/>
          <w:shd w:val="clear" w:color="auto" w:fill="FFFFFF"/>
        </w:rPr>
        <w:t xml:space="preserve">The article under consideration is a research study conducted on the various impacts of managerialism and New Public Management (NPM) on healthcare. "A discourse analysis of managerialism and trust amongst nursing professionals" by McCabe and Sambrook (2019) provides a detailed research analysis of how nurses and managers in the profession allow discussions about the value placed on managers and their strategies. It also provides an analysis of the impacts of managerialism on the nursing profession and the existence of trust among nurses and managers. According to McCabe and Sambrook (2019), managerialism refers to the perception that an organization should be conducted based on the strategies and procedures defined and developed by managers. </w:t>
      </w:r>
    </w:p>
    <w:p w:rsidR="00CD4D98" w:rsidRPr="00CD4D98" w:rsidRDefault="00E64379" w:rsidP="00E64379">
      <w:pPr>
        <w:spacing w:after="0" w:line="480" w:lineRule="auto"/>
        <w:ind w:firstLine="720"/>
        <w:rPr>
          <w:rFonts w:ascii="Times New Roman" w:hAnsi="Times New Roman"/>
          <w:sz w:val="24"/>
          <w:szCs w:val="24"/>
          <w:shd w:val="clear" w:color="auto" w:fill="FFFFFF"/>
        </w:rPr>
      </w:pPr>
      <w:r w:rsidRPr="00E64379">
        <w:rPr>
          <w:rFonts w:ascii="Times New Roman" w:hAnsi="Times New Roman"/>
          <w:sz w:val="24"/>
          <w:szCs w:val="24"/>
          <w:shd w:val="clear" w:color="auto" w:fill="FFFFFF"/>
        </w:rPr>
        <w:t xml:space="preserve">The article presents the results of a total number of thirty-nine nurses, sampled randomly with variations in the age, working schedules, and at different stages in their careers, interviewed from 2000 to 2002. The authors focus on acquiring information from two major </w:t>
      </w:r>
      <w:r w:rsidR="00642EB5" w:rsidRPr="00E64379">
        <w:rPr>
          <w:rFonts w:ascii="Times New Roman" w:hAnsi="Times New Roman"/>
          <w:sz w:val="24"/>
          <w:szCs w:val="24"/>
          <w:shd w:val="clear" w:color="auto" w:fill="FFFFFF"/>
        </w:rPr>
        <w:t>National Health Service</w:t>
      </w:r>
      <w:r w:rsidRPr="00E64379">
        <w:rPr>
          <w:rFonts w:ascii="Times New Roman" w:hAnsi="Times New Roman"/>
          <w:sz w:val="24"/>
          <w:szCs w:val="24"/>
          <w:shd w:val="clear" w:color="auto" w:fill="FFFFFF"/>
        </w:rPr>
        <w:t xml:space="preserve"> organizations, including a community hospital and an acute hospital (McCabe &amp; Sambrook, 2019). The article presents various findings, including conflict of professional and managerial roles, and ineffective communication contributes to the reduction of trust since most nurses prefer involved and transparent managers. A qualitative analysis of the acquired information from the interviews presents information supporting the belief that there are various impacts of managerialism since nurses advocate for and reject discussions on the belief that an organization should be run by managers' strategies (McCabe &amp; Sambrook, 2019).</w:t>
      </w:r>
    </w:p>
    <w:p w:rsidR="00CD4D98" w:rsidRPr="00CD4D98" w:rsidRDefault="00CD4D98" w:rsidP="00CD4D98">
      <w:pPr>
        <w:spacing w:after="0" w:line="480" w:lineRule="auto"/>
        <w:ind w:firstLine="720"/>
        <w:rPr>
          <w:rFonts w:ascii="Times New Roman" w:hAnsi="Times New Roman"/>
          <w:sz w:val="24"/>
          <w:szCs w:val="24"/>
          <w:shd w:val="clear" w:color="auto" w:fill="FFFFFF"/>
        </w:rPr>
      </w:pPr>
      <w:r w:rsidRPr="00CD4D98">
        <w:rPr>
          <w:rFonts w:ascii="Times New Roman" w:hAnsi="Times New Roman"/>
          <w:sz w:val="24"/>
          <w:szCs w:val="24"/>
          <w:shd w:val="clear" w:color="auto" w:fill="FFFFFF"/>
        </w:rPr>
        <w:t xml:space="preserve">According to McCabe and Sambrook (2019), some nursing professionals engaged in the research depict flexible characteristics since they adjust their roles to mainstream the resulting responsibilities from conducted managerial discussions. The authors also state that adopting new </w:t>
      </w:r>
      <w:r w:rsidRPr="00CD4D98">
        <w:rPr>
          <w:rFonts w:ascii="Times New Roman" w:hAnsi="Times New Roman"/>
          <w:sz w:val="24"/>
          <w:szCs w:val="24"/>
          <w:shd w:val="clear" w:color="auto" w:fill="FFFFFF"/>
        </w:rPr>
        <w:lastRenderedPageBreak/>
        <w:t xml:space="preserve">roles and responsibilities influences the healthcare unit's whole operation. For instance, the article presents information about the outcome of adopting these new responsibilities being a diversion from the major priorities. According to McCabe and Sambrook (2019), most nurses who implement these new roles and responsibilities in management explain their regrets for various reasons. One of the reasons provided in the article is that nursing professionals lose satisfaction and stimulus, which is found in the methods they use to deliver care to patients; instead, they strive to align the new priorities with the provided resources. </w:t>
      </w:r>
    </w:p>
    <w:p w:rsidR="00CD4D98" w:rsidRPr="00CD4D98" w:rsidRDefault="00CD4D98" w:rsidP="00CD4D98">
      <w:pPr>
        <w:spacing w:after="0" w:line="480" w:lineRule="auto"/>
        <w:ind w:firstLine="720"/>
        <w:rPr>
          <w:rFonts w:ascii="Times New Roman" w:hAnsi="Times New Roman"/>
          <w:sz w:val="24"/>
          <w:szCs w:val="24"/>
          <w:shd w:val="clear" w:color="auto" w:fill="FFFFFF"/>
        </w:rPr>
      </w:pPr>
      <w:r w:rsidRPr="00CD4D98">
        <w:rPr>
          <w:rFonts w:ascii="Times New Roman" w:hAnsi="Times New Roman"/>
          <w:sz w:val="24"/>
          <w:szCs w:val="24"/>
          <w:shd w:val="clear" w:color="auto" w:fill="FFFFFF"/>
        </w:rPr>
        <w:t xml:space="preserve">Additionally, the authors argue that nursing professionals reject managerialism since they believe that it results in replacing the existing skilled and qualified professionals and replacing them with unqualified personnel. As a result, the trust existing between nurses and their managers changes since they view this action as a way of downgrading the whole profession (McCabe &amp; Sambrook, 2019). Moreover, the authors state that the loss of trust among the nursing professionals also influences the aspect of inclusion in the decision-making process since they fear that the moment they participate in these activities, they continue losing their initial roles in the profession. Healthcare management is influenced in the long run, including the conduction of procedures such as nurses' promotion to more senior positions (McCabe &amp; Sambrook, 2019). </w:t>
      </w:r>
    </w:p>
    <w:p w:rsidR="00CD4D98" w:rsidRPr="00CD4D98" w:rsidRDefault="00CD4D98" w:rsidP="00CD4D98">
      <w:pPr>
        <w:spacing w:after="0" w:line="480" w:lineRule="auto"/>
        <w:ind w:firstLine="720"/>
        <w:rPr>
          <w:rFonts w:ascii="Times New Roman" w:hAnsi="Times New Roman"/>
          <w:sz w:val="24"/>
          <w:szCs w:val="24"/>
          <w:shd w:val="clear" w:color="auto" w:fill="FFFFFF"/>
        </w:rPr>
      </w:pPr>
      <w:r w:rsidRPr="00CD4D98">
        <w:rPr>
          <w:rFonts w:ascii="Times New Roman" w:hAnsi="Times New Roman"/>
          <w:sz w:val="24"/>
          <w:szCs w:val="24"/>
          <w:shd w:val="clear" w:color="auto" w:fill="FFFFFF"/>
        </w:rPr>
        <w:t xml:space="preserve">Moreover, the authors state that the overall professional identity is negatively influenced by the various changes facilitated by adopting managerial strategies and healthcare organizations' techniques. Specifically, the authors argue that most nursing professionals are challenged with the need to merge their roles inclusive of the assigned managerial roles (McCabe &amp; Sambrook, 2019). For instance, a nurse has various positions allocated to them; therefore, the nurse struggles to retain their professional identity and still affects their assigned managerial roles once </w:t>
      </w:r>
      <w:r w:rsidRPr="00CD4D98">
        <w:rPr>
          <w:rFonts w:ascii="Times New Roman" w:hAnsi="Times New Roman"/>
          <w:sz w:val="24"/>
          <w:szCs w:val="24"/>
          <w:shd w:val="clear" w:color="auto" w:fill="FFFFFF"/>
        </w:rPr>
        <w:lastRenderedPageBreak/>
        <w:t>there are additional administrative roles. The authors argue that most of these professionals implement an individualized approach to merge these different roles. In the long run, this may also influence the healthcare organization's major priorities, such as the quality of services provided.</w:t>
      </w:r>
    </w:p>
    <w:p w:rsidR="00CD4D98" w:rsidRPr="00CD4D98" w:rsidRDefault="00CD4D98" w:rsidP="00CD4D98">
      <w:pPr>
        <w:spacing w:after="0" w:line="480" w:lineRule="auto"/>
        <w:ind w:firstLine="720"/>
        <w:rPr>
          <w:rFonts w:ascii="Times New Roman" w:hAnsi="Times New Roman"/>
          <w:sz w:val="24"/>
          <w:szCs w:val="24"/>
          <w:shd w:val="clear" w:color="auto" w:fill="FFFFFF"/>
        </w:rPr>
      </w:pPr>
      <w:r w:rsidRPr="00CD4D98">
        <w:rPr>
          <w:rFonts w:ascii="Times New Roman" w:hAnsi="Times New Roman"/>
          <w:sz w:val="24"/>
          <w:szCs w:val="24"/>
          <w:shd w:val="clear" w:color="auto" w:fill="FFFFFF"/>
        </w:rPr>
        <w:t>The authors state that adopting new roles and responsibilities under management also negatively influences trust in the nursing profession (McCabe &amp; Sambrook, 2019). They argue that trust in the healthcare organization depends on the environment in which the nursing professionals exist. Consequently, most nurses and their managers trusted other professionals in their working environment, with whom they share similar values. Moreover, the authors also argue that there are variations in the magnitude at which trust exists among nursing professionals, based on various factors. For instance, according to McCabe and Sambrook (2019), some nurses' confidence is influenced by their past experiences related to their work. The authors conclude that trust is built through effective communication; however, the adoption of managerial strategies and roles discourages trust development.</w:t>
      </w:r>
    </w:p>
    <w:p w:rsidR="008D5EDA" w:rsidRDefault="00CD4D98" w:rsidP="00E64379">
      <w:pPr>
        <w:spacing w:after="0" w:line="480" w:lineRule="auto"/>
        <w:ind w:firstLine="720"/>
        <w:rPr>
          <w:rFonts w:ascii="Times New Roman" w:eastAsia="Times New Roman" w:hAnsi="Times New Roman"/>
          <w:sz w:val="24"/>
          <w:szCs w:val="24"/>
        </w:rPr>
      </w:pPr>
      <w:r w:rsidRPr="00CD4D98">
        <w:rPr>
          <w:rFonts w:ascii="Times New Roman" w:hAnsi="Times New Roman"/>
          <w:sz w:val="24"/>
          <w:szCs w:val="24"/>
          <w:shd w:val="clear" w:color="auto" w:fill="FFFFFF"/>
        </w:rPr>
        <w:t xml:space="preserve">In conclusion, various impacts are felt in the nursing profession once the managerial roles and strategies for implementing these roles are adopted. The authors provide multiple arguments that depict these impacts, including the reduction of trust among the nursing professionals, change in the already existing priorities in healthcare delivery services to mainstream available resources, and identity </w:t>
      </w:r>
      <w:r w:rsidR="00642EB5" w:rsidRPr="00CD4D98">
        <w:rPr>
          <w:rFonts w:ascii="Times New Roman" w:hAnsi="Times New Roman"/>
          <w:sz w:val="24"/>
          <w:szCs w:val="24"/>
          <w:shd w:val="clear" w:color="auto" w:fill="FFFFFF"/>
        </w:rPr>
        <w:t>conflicts</w:t>
      </w:r>
      <w:r w:rsidR="00642EB5">
        <w:rPr>
          <w:rFonts w:ascii="Times New Roman" w:hAnsi="Times New Roman"/>
          <w:sz w:val="24"/>
          <w:szCs w:val="24"/>
          <w:shd w:val="clear" w:color="auto" w:fill="FFFFFF"/>
        </w:rPr>
        <w:t xml:space="preserve"> (</w:t>
      </w:r>
      <w:r w:rsidR="00902DC1">
        <w:rPr>
          <w:rFonts w:ascii="Times New Roman" w:hAnsi="Times New Roman"/>
          <w:sz w:val="24"/>
          <w:szCs w:val="24"/>
          <w:shd w:val="clear" w:color="auto" w:fill="FFFFFF"/>
        </w:rPr>
        <w:t>McCabe and Sambrook, 2019)</w:t>
      </w:r>
      <w:r w:rsidRPr="00CD4D98">
        <w:rPr>
          <w:rFonts w:ascii="Times New Roman" w:hAnsi="Times New Roman"/>
          <w:sz w:val="24"/>
          <w:szCs w:val="24"/>
          <w:shd w:val="clear" w:color="auto" w:fill="FFFFFF"/>
        </w:rPr>
        <w:t>. However, the authors also provide recommendations of strategies to adopt to minimize the negative impacts. An example of the proposals is to adopt managerial roles among nursing professionals to increase trust and reduce the separation between managers and other professionals.</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B7DF5" w:rsidRPr="008A6D23" w:rsidRDefault="008A6D23" w:rsidP="003036AA">
      <w:pPr>
        <w:spacing w:after="0" w:line="480" w:lineRule="auto"/>
        <w:ind w:left="720" w:hanging="720"/>
        <w:contextualSpacing/>
        <w:rPr>
          <w:rFonts w:ascii="Times New Roman" w:hAnsi="Times New Roman"/>
          <w:sz w:val="24"/>
          <w:szCs w:val="24"/>
          <w:shd w:val="clear" w:color="auto" w:fill="FFFFFF"/>
        </w:rPr>
      </w:pPr>
      <w:r w:rsidRPr="008A6D23">
        <w:rPr>
          <w:rFonts w:ascii="Times New Roman" w:hAnsi="Times New Roman"/>
          <w:sz w:val="24"/>
          <w:szCs w:val="24"/>
          <w:shd w:val="clear" w:color="auto" w:fill="FFFFFF"/>
        </w:rPr>
        <w:t>McCabe, T. J., &amp; Sambrook, S. A. (2019). A discourse analysis of managerialism and trust amongst nursing professionals. </w:t>
      </w:r>
      <w:r w:rsidRPr="008A6D23">
        <w:rPr>
          <w:rFonts w:ascii="Times New Roman" w:hAnsi="Times New Roman"/>
          <w:i/>
          <w:iCs/>
          <w:sz w:val="24"/>
          <w:szCs w:val="24"/>
          <w:shd w:val="clear" w:color="auto" w:fill="FFFFFF"/>
        </w:rPr>
        <w:t>The Irish Journal of Management</w:t>
      </w:r>
      <w:r w:rsidRPr="008A6D23">
        <w:rPr>
          <w:rFonts w:ascii="Times New Roman" w:hAnsi="Times New Roman"/>
          <w:sz w:val="24"/>
          <w:szCs w:val="24"/>
          <w:shd w:val="clear" w:color="auto" w:fill="FFFFFF"/>
        </w:rPr>
        <w:t>, </w:t>
      </w:r>
      <w:r w:rsidRPr="008A6D23">
        <w:rPr>
          <w:rFonts w:ascii="Times New Roman" w:hAnsi="Times New Roman"/>
          <w:i/>
          <w:iCs/>
          <w:sz w:val="24"/>
          <w:szCs w:val="24"/>
          <w:shd w:val="clear" w:color="auto" w:fill="FFFFFF"/>
        </w:rPr>
        <w:t>1</w:t>
      </w:r>
      <w:r w:rsidRPr="008A6D23">
        <w:rPr>
          <w:rFonts w:ascii="Times New Roman" w:hAnsi="Times New Roman"/>
          <w:sz w:val="24"/>
          <w:szCs w:val="24"/>
          <w:shd w:val="clear" w:color="auto" w:fill="FFFFFF"/>
        </w:rPr>
        <w:t>(ahead-of-print).</w:t>
      </w:r>
    </w:p>
    <w:sectPr w:rsidR="006B7DF5" w:rsidRPr="008A6D23" w:rsidSect="00391D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6D7E" w:rsidRDefault="002A6D7E">
      <w:r>
        <w:separator/>
      </w:r>
    </w:p>
  </w:endnote>
  <w:endnote w:type="continuationSeparator" w:id="1">
    <w:p w:rsidR="002A6D7E" w:rsidRDefault="002A6D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6D7E" w:rsidRDefault="002A6D7E">
      <w:r>
        <w:separator/>
      </w:r>
    </w:p>
  </w:footnote>
  <w:footnote w:type="continuationSeparator" w:id="1">
    <w:p w:rsidR="002A6D7E" w:rsidRDefault="002A6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1E12CD">
    <w:pPr>
      <w:spacing w:after="0" w:line="480" w:lineRule="auto"/>
      <w:contextualSpacing/>
      <w:rPr>
        <w:rFonts w:ascii="Times New Roman" w:hAnsi="Times New Roman"/>
      </w:rPr>
    </w:pPr>
    <w:r>
      <w:rPr>
        <w:rFonts w:ascii="Times New Roman" w:hAnsi="Times New Roman"/>
        <w:sz w:val="24"/>
        <w:szCs w:val="24"/>
      </w:rPr>
      <w:t xml:space="preserve">                                                                                                                                                        </w:t>
    </w:r>
    <w:r w:rsidR="00951D8A"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51D8A" w:rsidRPr="00A40055">
      <w:rPr>
        <w:rFonts w:ascii="Times New Roman" w:hAnsi="Times New Roman"/>
        <w:sz w:val="24"/>
        <w:szCs w:val="24"/>
      </w:rPr>
      <w:fldChar w:fldCharType="separate"/>
    </w:r>
    <w:r w:rsidR="00642EB5">
      <w:rPr>
        <w:rFonts w:ascii="Times New Roman" w:hAnsi="Times New Roman"/>
        <w:noProof/>
        <w:sz w:val="24"/>
        <w:szCs w:val="24"/>
      </w:rPr>
      <w:t>5</w:t>
    </w:r>
    <w:r w:rsidR="00951D8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1E12CD" w:rsidP="00C7314B">
    <w:pPr>
      <w:spacing w:after="0" w:line="480" w:lineRule="auto"/>
    </w:pPr>
    <w:r>
      <w:rPr>
        <w:rFonts w:ascii="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00BA"/>
    <w:rsid w:val="000103BD"/>
    <w:rsid w:val="000132E3"/>
    <w:rsid w:val="00013DD9"/>
    <w:rsid w:val="00020159"/>
    <w:rsid w:val="00026B04"/>
    <w:rsid w:val="000319D3"/>
    <w:rsid w:val="00044B2D"/>
    <w:rsid w:val="000465F4"/>
    <w:rsid w:val="00050361"/>
    <w:rsid w:val="000525A9"/>
    <w:rsid w:val="00052C06"/>
    <w:rsid w:val="00057FE9"/>
    <w:rsid w:val="00063CD0"/>
    <w:rsid w:val="000751B3"/>
    <w:rsid w:val="00077BF7"/>
    <w:rsid w:val="00080FCD"/>
    <w:rsid w:val="00082866"/>
    <w:rsid w:val="00086BA1"/>
    <w:rsid w:val="00087B62"/>
    <w:rsid w:val="000C5BB3"/>
    <w:rsid w:val="000C71B3"/>
    <w:rsid w:val="000C7F33"/>
    <w:rsid w:val="000F2717"/>
    <w:rsid w:val="000F5A80"/>
    <w:rsid w:val="000F6087"/>
    <w:rsid w:val="001045F3"/>
    <w:rsid w:val="001048F6"/>
    <w:rsid w:val="00104AA6"/>
    <w:rsid w:val="00107E33"/>
    <w:rsid w:val="00107F64"/>
    <w:rsid w:val="00113FFC"/>
    <w:rsid w:val="0013043C"/>
    <w:rsid w:val="00130868"/>
    <w:rsid w:val="001319E4"/>
    <w:rsid w:val="00134C25"/>
    <w:rsid w:val="0015018F"/>
    <w:rsid w:val="00150263"/>
    <w:rsid w:val="00150877"/>
    <w:rsid w:val="0015373B"/>
    <w:rsid w:val="00153FD1"/>
    <w:rsid w:val="00154E03"/>
    <w:rsid w:val="00155547"/>
    <w:rsid w:val="00167D2E"/>
    <w:rsid w:val="00171D50"/>
    <w:rsid w:val="001B04A0"/>
    <w:rsid w:val="001B31CE"/>
    <w:rsid w:val="001D149A"/>
    <w:rsid w:val="001D17FB"/>
    <w:rsid w:val="001E12CD"/>
    <w:rsid w:val="001E7693"/>
    <w:rsid w:val="001F1402"/>
    <w:rsid w:val="001F1F9B"/>
    <w:rsid w:val="001F6824"/>
    <w:rsid w:val="001F70D5"/>
    <w:rsid w:val="00204236"/>
    <w:rsid w:val="00214774"/>
    <w:rsid w:val="00215417"/>
    <w:rsid w:val="0021712C"/>
    <w:rsid w:val="00223D21"/>
    <w:rsid w:val="00224F97"/>
    <w:rsid w:val="002277E0"/>
    <w:rsid w:val="0024727F"/>
    <w:rsid w:val="00273B81"/>
    <w:rsid w:val="0027484F"/>
    <w:rsid w:val="00285973"/>
    <w:rsid w:val="002949F8"/>
    <w:rsid w:val="00295B8B"/>
    <w:rsid w:val="002A18C4"/>
    <w:rsid w:val="002A6D7E"/>
    <w:rsid w:val="002B07BD"/>
    <w:rsid w:val="002B12B5"/>
    <w:rsid w:val="002B42C2"/>
    <w:rsid w:val="002B5B9F"/>
    <w:rsid w:val="002B6681"/>
    <w:rsid w:val="002C63D7"/>
    <w:rsid w:val="002D4C10"/>
    <w:rsid w:val="002E0BB4"/>
    <w:rsid w:val="002E5416"/>
    <w:rsid w:val="002F2687"/>
    <w:rsid w:val="003036AA"/>
    <w:rsid w:val="00305CD0"/>
    <w:rsid w:val="003073D4"/>
    <w:rsid w:val="00313D6E"/>
    <w:rsid w:val="003154AA"/>
    <w:rsid w:val="003258EA"/>
    <w:rsid w:val="00333126"/>
    <w:rsid w:val="00337292"/>
    <w:rsid w:val="00337851"/>
    <w:rsid w:val="003600A5"/>
    <w:rsid w:val="00366FD7"/>
    <w:rsid w:val="0037258F"/>
    <w:rsid w:val="00385489"/>
    <w:rsid w:val="00391D69"/>
    <w:rsid w:val="0039621F"/>
    <w:rsid w:val="003A0E93"/>
    <w:rsid w:val="003A1540"/>
    <w:rsid w:val="003A6485"/>
    <w:rsid w:val="003B32F9"/>
    <w:rsid w:val="003B3C46"/>
    <w:rsid w:val="003B5CBE"/>
    <w:rsid w:val="003D4B22"/>
    <w:rsid w:val="003D6FDA"/>
    <w:rsid w:val="003D7FD3"/>
    <w:rsid w:val="003E7CB9"/>
    <w:rsid w:val="00407061"/>
    <w:rsid w:val="00433313"/>
    <w:rsid w:val="004335BE"/>
    <w:rsid w:val="004447C1"/>
    <w:rsid w:val="00466724"/>
    <w:rsid w:val="00470CCD"/>
    <w:rsid w:val="00471FE0"/>
    <w:rsid w:val="00475DDA"/>
    <w:rsid w:val="004A4237"/>
    <w:rsid w:val="004A4C74"/>
    <w:rsid w:val="004A5CBB"/>
    <w:rsid w:val="004B28BD"/>
    <w:rsid w:val="004C294C"/>
    <w:rsid w:val="004C5E43"/>
    <w:rsid w:val="004E021F"/>
    <w:rsid w:val="004E44E6"/>
    <w:rsid w:val="00511857"/>
    <w:rsid w:val="0052453D"/>
    <w:rsid w:val="005265A6"/>
    <w:rsid w:val="00532D5F"/>
    <w:rsid w:val="00535677"/>
    <w:rsid w:val="005421E9"/>
    <w:rsid w:val="00544B8E"/>
    <w:rsid w:val="00544F27"/>
    <w:rsid w:val="005551A6"/>
    <w:rsid w:val="005628AF"/>
    <w:rsid w:val="005737A3"/>
    <w:rsid w:val="005757F0"/>
    <w:rsid w:val="00591BD1"/>
    <w:rsid w:val="00593461"/>
    <w:rsid w:val="005C4536"/>
    <w:rsid w:val="005F690D"/>
    <w:rsid w:val="005F7B83"/>
    <w:rsid w:val="006117CC"/>
    <w:rsid w:val="006214D7"/>
    <w:rsid w:val="00624D78"/>
    <w:rsid w:val="00642EB5"/>
    <w:rsid w:val="00651101"/>
    <w:rsid w:val="00652B16"/>
    <w:rsid w:val="006540AB"/>
    <w:rsid w:val="00663437"/>
    <w:rsid w:val="006717A9"/>
    <w:rsid w:val="00674D0D"/>
    <w:rsid w:val="006825EE"/>
    <w:rsid w:val="006A0524"/>
    <w:rsid w:val="006B7DF5"/>
    <w:rsid w:val="006C23C0"/>
    <w:rsid w:val="006C4BF4"/>
    <w:rsid w:val="006D30B7"/>
    <w:rsid w:val="006D5793"/>
    <w:rsid w:val="006D77AA"/>
    <w:rsid w:val="006E5278"/>
    <w:rsid w:val="006E795F"/>
    <w:rsid w:val="007119C1"/>
    <w:rsid w:val="00721CD0"/>
    <w:rsid w:val="00721D3A"/>
    <w:rsid w:val="0074130E"/>
    <w:rsid w:val="007423E6"/>
    <w:rsid w:val="007747A6"/>
    <w:rsid w:val="007752E8"/>
    <w:rsid w:val="007916F0"/>
    <w:rsid w:val="00792AA3"/>
    <w:rsid w:val="007B2C2F"/>
    <w:rsid w:val="007B3261"/>
    <w:rsid w:val="007B3937"/>
    <w:rsid w:val="007B4DB9"/>
    <w:rsid w:val="007B5318"/>
    <w:rsid w:val="007C4F7C"/>
    <w:rsid w:val="007D2400"/>
    <w:rsid w:val="007E0B63"/>
    <w:rsid w:val="007E10B3"/>
    <w:rsid w:val="007E4C0B"/>
    <w:rsid w:val="007F0E22"/>
    <w:rsid w:val="007F26EA"/>
    <w:rsid w:val="007F2729"/>
    <w:rsid w:val="00802E45"/>
    <w:rsid w:val="00806F19"/>
    <w:rsid w:val="00807470"/>
    <w:rsid w:val="0081421E"/>
    <w:rsid w:val="00826F8A"/>
    <w:rsid w:val="008305DC"/>
    <w:rsid w:val="008416A9"/>
    <w:rsid w:val="00852835"/>
    <w:rsid w:val="00853BE4"/>
    <w:rsid w:val="00856D6A"/>
    <w:rsid w:val="0085790F"/>
    <w:rsid w:val="00862070"/>
    <w:rsid w:val="00863F16"/>
    <w:rsid w:val="00866E59"/>
    <w:rsid w:val="00875084"/>
    <w:rsid w:val="00885607"/>
    <w:rsid w:val="008958BF"/>
    <w:rsid w:val="008A5C23"/>
    <w:rsid w:val="008A6D23"/>
    <w:rsid w:val="008C52FE"/>
    <w:rsid w:val="008D2B08"/>
    <w:rsid w:val="008D5EDA"/>
    <w:rsid w:val="008F41B9"/>
    <w:rsid w:val="008F4FEC"/>
    <w:rsid w:val="009018DE"/>
    <w:rsid w:val="00902DC1"/>
    <w:rsid w:val="00932206"/>
    <w:rsid w:val="0093408A"/>
    <w:rsid w:val="00940859"/>
    <w:rsid w:val="00941708"/>
    <w:rsid w:val="00951D8A"/>
    <w:rsid w:val="009545A0"/>
    <w:rsid w:val="00961A71"/>
    <w:rsid w:val="009626E1"/>
    <w:rsid w:val="0096275F"/>
    <w:rsid w:val="00967317"/>
    <w:rsid w:val="00971B79"/>
    <w:rsid w:val="00981F3E"/>
    <w:rsid w:val="009829DF"/>
    <w:rsid w:val="009863AA"/>
    <w:rsid w:val="009A2909"/>
    <w:rsid w:val="009A2D87"/>
    <w:rsid w:val="009B0154"/>
    <w:rsid w:val="009B39D7"/>
    <w:rsid w:val="009C7D1B"/>
    <w:rsid w:val="009D05D8"/>
    <w:rsid w:val="009D2592"/>
    <w:rsid w:val="009F1153"/>
    <w:rsid w:val="009F410A"/>
    <w:rsid w:val="00A00925"/>
    <w:rsid w:val="00A016F0"/>
    <w:rsid w:val="00A03684"/>
    <w:rsid w:val="00A10B12"/>
    <w:rsid w:val="00A26C19"/>
    <w:rsid w:val="00A40055"/>
    <w:rsid w:val="00A44CAE"/>
    <w:rsid w:val="00A6594B"/>
    <w:rsid w:val="00A7009E"/>
    <w:rsid w:val="00A82C60"/>
    <w:rsid w:val="00A87D50"/>
    <w:rsid w:val="00A93171"/>
    <w:rsid w:val="00A943A6"/>
    <w:rsid w:val="00A96E99"/>
    <w:rsid w:val="00AD0C65"/>
    <w:rsid w:val="00AD22C9"/>
    <w:rsid w:val="00AE0AB9"/>
    <w:rsid w:val="00AE2342"/>
    <w:rsid w:val="00AF209A"/>
    <w:rsid w:val="00AF7194"/>
    <w:rsid w:val="00B00C4C"/>
    <w:rsid w:val="00B17BD2"/>
    <w:rsid w:val="00B2148E"/>
    <w:rsid w:val="00B2734E"/>
    <w:rsid w:val="00B31AD8"/>
    <w:rsid w:val="00B40DBF"/>
    <w:rsid w:val="00B50F6B"/>
    <w:rsid w:val="00B71060"/>
    <w:rsid w:val="00B81460"/>
    <w:rsid w:val="00B874E7"/>
    <w:rsid w:val="00B9422F"/>
    <w:rsid w:val="00BB541B"/>
    <w:rsid w:val="00BC5596"/>
    <w:rsid w:val="00BF153B"/>
    <w:rsid w:val="00C01087"/>
    <w:rsid w:val="00C10F46"/>
    <w:rsid w:val="00C16ECA"/>
    <w:rsid w:val="00C2508F"/>
    <w:rsid w:val="00C25E53"/>
    <w:rsid w:val="00C37186"/>
    <w:rsid w:val="00C414E2"/>
    <w:rsid w:val="00C46565"/>
    <w:rsid w:val="00C52312"/>
    <w:rsid w:val="00C55574"/>
    <w:rsid w:val="00C70EBC"/>
    <w:rsid w:val="00C7314B"/>
    <w:rsid w:val="00C76066"/>
    <w:rsid w:val="00C81F06"/>
    <w:rsid w:val="00C8604C"/>
    <w:rsid w:val="00CA5D31"/>
    <w:rsid w:val="00CD4D98"/>
    <w:rsid w:val="00D05C7F"/>
    <w:rsid w:val="00D25C7B"/>
    <w:rsid w:val="00D262DF"/>
    <w:rsid w:val="00D3035F"/>
    <w:rsid w:val="00D36530"/>
    <w:rsid w:val="00D43610"/>
    <w:rsid w:val="00D46037"/>
    <w:rsid w:val="00D50A11"/>
    <w:rsid w:val="00D57FB7"/>
    <w:rsid w:val="00D603E0"/>
    <w:rsid w:val="00D614B3"/>
    <w:rsid w:val="00D63983"/>
    <w:rsid w:val="00D639C8"/>
    <w:rsid w:val="00D64461"/>
    <w:rsid w:val="00D676FB"/>
    <w:rsid w:val="00D918EB"/>
    <w:rsid w:val="00DA4F3D"/>
    <w:rsid w:val="00DC42B3"/>
    <w:rsid w:val="00DD37A1"/>
    <w:rsid w:val="00DE435B"/>
    <w:rsid w:val="00E00BA7"/>
    <w:rsid w:val="00E06003"/>
    <w:rsid w:val="00E26B50"/>
    <w:rsid w:val="00E26F51"/>
    <w:rsid w:val="00E36C43"/>
    <w:rsid w:val="00E40842"/>
    <w:rsid w:val="00E61A6E"/>
    <w:rsid w:val="00E64379"/>
    <w:rsid w:val="00E669BF"/>
    <w:rsid w:val="00E927B5"/>
    <w:rsid w:val="00EA2581"/>
    <w:rsid w:val="00EA4D0D"/>
    <w:rsid w:val="00EB4CE8"/>
    <w:rsid w:val="00EC1E7D"/>
    <w:rsid w:val="00ED237F"/>
    <w:rsid w:val="00ED7853"/>
    <w:rsid w:val="00EE2423"/>
    <w:rsid w:val="00EF2CCF"/>
    <w:rsid w:val="00F00438"/>
    <w:rsid w:val="00F060A6"/>
    <w:rsid w:val="00F1130F"/>
    <w:rsid w:val="00F137B6"/>
    <w:rsid w:val="00F16465"/>
    <w:rsid w:val="00F223FC"/>
    <w:rsid w:val="00F233F8"/>
    <w:rsid w:val="00F2391A"/>
    <w:rsid w:val="00F40591"/>
    <w:rsid w:val="00F47607"/>
    <w:rsid w:val="00F52648"/>
    <w:rsid w:val="00F53285"/>
    <w:rsid w:val="00F534B8"/>
    <w:rsid w:val="00F61F29"/>
    <w:rsid w:val="00F773EA"/>
    <w:rsid w:val="00F801C5"/>
    <w:rsid w:val="00F87BF7"/>
    <w:rsid w:val="00F9164F"/>
    <w:rsid w:val="00FA3C88"/>
    <w:rsid w:val="00FA6A86"/>
    <w:rsid w:val="00FC10F3"/>
    <w:rsid w:val="00FD0EA7"/>
    <w:rsid w:val="00FD321F"/>
    <w:rsid w:val="00FF353C"/>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D69"/>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91D69"/>
    <w:rPr>
      <w:rFonts w:ascii="Symbol" w:hAnsi="Symbol" w:cs="Symbol" w:hint="default"/>
    </w:rPr>
  </w:style>
  <w:style w:type="character" w:customStyle="1" w:styleId="WW8Num1z1">
    <w:name w:val="WW8Num1z1"/>
    <w:rsid w:val="00391D69"/>
    <w:rPr>
      <w:rFonts w:ascii="Courier New" w:hAnsi="Courier New" w:cs="Courier New" w:hint="default"/>
    </w:rPr>
  </w:style>
  <w:style w:type="character" w:customStyle="1" w:styleId="WW8Num1z2">
    <w:name w:val="WW8Num1z2"/>
    <w:rsid w:val="00391D69"/>
    <w:rPr>
      <w:rFonts w:ascii="Wingdings" w:hAnsi="Wingdings" w:cs="Wingdings" w:hint="default"/>
    </w:rPr>
  </w:style>
  <w:style w:type="character" w:customStyle="1" w:styleId="3">
    <w:name w:val="Основной шрифт абзаца3"/>
    <w:rsid w:val="00391D69"/>
  </w:style>
  <w:style w:type="character" w:customStyle="1" w:styleId="5">
    <w:name w:val="Знак Знак5"/>
    <w:rsid w:val="00391D69"/>
    <w:rPr>
      <w:sz w:val="22"/>
      <w:szCs w:val="22"/>
      <w:lang w:val="en-US"/>
    </w:rPr>
  </w:style>
  <w:style w:type="character" w:customStyle="1" w:styleId="4">
    <w:name w:val="Знак Знак4"/>
    <w:rsid w:val="00391D69"/>
    <w:rPr>
      <w:sz w:val="22"/>
      <w:szCs w:val="22"/>
      <w:lang w:val="en-US"/>
    </w:rPr>
  </w:style>
  <w:style w:type="character" w:customStyle="1" w:styleId="30">
    <w:name w:val="Знак Знак3"/>
    <w:rsid w:val="00391D69"/>
    <w:rPr>
      <w:rFonts w:ascii="Tahoma" w:hAnsi="Tahoma" w:cs="Tahoma"/>
      <w:sz w:val="16"/>
      <w:szCs w:val="16"/>
      <w:lang w:val="en-US"/>
    </w:rPr>
  </w:style>
  <w:style w:type="character" w:customStyle="1" w:styleId="2">
    <w:name w:val="Знак примечания2"/>
    <w:rsid w:val="00391D69"/>
    <w:rPr>
      <w:sz w:val="16"/>
      <w:szCs w:val="16"/>
    </w:rPr>
  </w:style>
  <w:style w:type="character" w:customStyle="1" w:styleId="20">
    <w:name w:val="Знак Знак2"/>
    <w:rsid w:val="00391D69"/>
    <w:rPr>
      <w:lang w:val="en-US"/>
    </w:rPr>
  </w:style>
  <w:style w:type="character" w:customStyle="1" w:styleId="1">
    <w:name w:val="Знак Знак1"/>
    <w:rsid w:val="00391D69"/>
    <w:rPr>
      <w:b/>
      <w:bCs/>
      <w:lang w:val="en-US"/>
    </w:rPr>
  </w:style>
  <w:style w:type="character" w:customStyle="1" w:styleId="10">
    <w:name w:val="Основной шрифт абзаца1"/>
    <w:rsid w:val="00391D69"/>
  </w:style>
  <w:style w:type="character" w:customStyle="1" w:styleId="21">
    <w:name w:val="Основной шрифт абзаца2"/>
    <w:rsid w:val="00391D69"/>
  </w:style>
  <w:style w:type="character" w:customStyle="1" w:styleId="FooterChar">
    <w:name w:val="Footer Char"/>
    <w:rsid w:val="00391D69"/>
    <w:rPr>
      <w:rFonts w:ascii="Times New Roman" w:eastAsia="Times New Roman" w:hAnsi="Times New Roman" w:cs="Times New Roman"/>
      <w:sz w:val="24"/>
      <w:szCs w:val="24"/>
      <w:lang w:val="ru-RU"/>
    </w:rPr>
  </w:style>
  <w:style w:type="character" w:customStyle="1" w:styleId="11">
    <w:name w:val="Знак примечания1"/>
    <w:rsid w:val="00391D69"/>
    <w:rPr>
      <w:sz w:val="16"/>
      <w:szCs w:val="16"/>
    </w:rPr>
  </w:style>
  <w:style w:type="character" w:customStyle="1" w:styleId="CommentTextChar">
    <w:name w:val="Comment Text Char"/>
    <w:rsid w:val="00391D69"/>
    <w:rPr>
      <w:rFonts w:ascii="Times New Roman" w:eastAsia="Times New Roman" w:hAnsi="Times New Roman" w:cs="Times New Roman"/>
      <w:sz w:val="20"/>
      <w:szCs w:val="20"/>
      <w:lang w:val="ru-RU"/>
    </w:rPr>
  </w:style>
  <w:style w:type="character" w:customStyle="1" w:styleId="CommentSubjectChar">
    <w:name w:val="Comment Subject Char"/>
    <w:rsid w:val="00391D69"/>
    <w:rPr>
      <w:rFonts w:ascii="Times New Roman" w:eastAsia="Times New Roman" w:hAnsi="Times New Roman" w:cs="Times New Roman"/>
      <w:b/>
      <w:bCs/>
      <w:sz w:val="20"/>
      <w:szCs w:val="20"/>
      <w:lang w:val="ru-RU"/>
    </w:rPr>
  </w:style>
  <w:style w:type="character" w:customStyle="1" w:styleId="BalloonTextChar">
    <w:name w:val="Balloon Text Char"/>
    <w:rsid w:val="00391D69"/>
    <w:rPr>
      <w:rFonts w:ascii="Tahoma" w:eastAsia="Times New Roman" w:hAnsi="Tahoma" w:cs="Tahoma"/>
      <w:sz w:val="16"/>
      <w:szCs w:val="16"/>
      <w:lang w:val="ru-RU"/>
    </w:rPr>
  </w:style>
  <w:style w:type="character" w:customStyle="1" w:styleId="HeaderChar">
    <w:name w:val="Header Char"/>
    <w:rsid w:val="00391D69"/>
    <w:rPr>
      <w:rFonts w:ascii="Times New Roman" w:eastAsia="Times New Roman" w:hAnsi="Times New Roman" w:cs="Times New Roman"/>
      <w:sz w:val="24"/>
      <w:szCs w:val="24"/>
      <w:lang w:val="ru-RU"/>
    </w:rPr>
  </w:style>
  <w:style w:type="character" w:customStyle="1" w:styleId="FootnoteTextChar">
    <w:name w:val="Footnote Text Char"/>
    <w:rsid w:val="00391D69"/>
    <w:rPr>
      <w:rFonts w:ascii="Times New Roman" w:eastAsia="Times New Roman" w:hAnsi="Times New Roman" w:cs="Times New Roman"/>
      <w:lang w:val="ru-RU"/>
    </w:rPr>
  </w:style>
  <w:style w:type="character" w:customStyle="1" w:styleId="12">
    <w:name w:val="Знак сноски1"/>
    <w:rsid w:val="00391D69"/>
    <w:rPr>
      <w:vertAlign w:val="superscript"/>
    </w:rPr>
  </w:style>
  <w:style w:type="character" w:styleId="Hyperlink">
    <w:name w:val="Hyperlink"/>
    <w:rsid w:val="00391D69"/>
    <w:rPr>
      <w:color w:val="0000FF"/>
      <w:u w:val="single"/>
      <w:lang w:val="en-US" w:bidi="en-US"/>
    </w:rPr>
  </w:style>
  <w:style w:type="character" w:customStyle="1" w:styleId="ListLabel1">
    <w:name w:val="ListLabel 1"/>
    <w:rsid w:val="00391D69"/>
    <w:rPr>
      <w:rFonts w:eastAsia="Times New Roman" w:cs="Times New Roman"/>
    </w:rPr>
  </w:style>
  <w:style w:type="character" w:customStyle="1" w:styleId="ListLabel2">
    <w:name w:val="ListLabel 2"/>
    <w:rsid w:val="00391D69"/>
    <w:rPr>
      <w:rFonts w:cs="Courier New"/>
    </w:rPr>
  </w:style>
  <w:style w:type="character" w:customStyle="1" w:styleId="a">
    <w:name w:val="Знак Знак"/>
    <w:rsid w:val="00391D69"/>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91D69"/>
  </w:style>
  <w:style w:type="character" w:customStyle="1" w:styleId="selectable">
    <w:name w:val="selectable"/>
    <w:rsid w:val="00391D69"/>
  </w:style>
  <w:style w:type="character" w:styleId="Strong">
    <w:name w:val="Strong"/>
    <w:qFormat/>
    <w:rsid w:val="00391D69"/>
    <w:rPr>
      <w:b/>
      <w:bCs/>
    </w:rPr>
  </w:style>
  <w:style w:type="paragraph" w:customStyle="1" w:styleId="13">
    <w:name w:val="Заголовок1"/>
    <w:basedOn w:val="Normal"/>
    <w:next w:val="BodyText"/>
    <w:rsid w:val="00391D69"/>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91D69"/>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91D69"/>
    <w:rPr>
      <w:rFonts w:cs="Lohit Hindi"/>
    </w:rPr>
  </w:style>
  <w:style w:type="paragraph" w:styleId="Caption">
    <w:name w:val="caption"/>
    <w:basedOn w:val="Normal"/>
    <w:qFormat/>
    <w:rsid w:val="00391D69"/>
    <w:pPr>
      <w:suppressLineNumbers/>
      <w:spacing w:before="120" w:after="120"/>
    </w:pPr>
    <w:rPr>
      <w:rFonts w:cs="Arial"/>
      <w:i/>
      <w:iCs/>
      <w:sz w:val="24"/>
      <w:szCs w:val="24"/>
    </w:rPr>
  </w:style>
  <w:style w:type="paragraph" w:customStyle="1" w:styleId="a0">
    <w:name w:val="Покажчик"/>
    <w:basedOn w:val="Normal"/>
    <w:rsid w:val="00391D69"/>
    <w:pPr>
      <w:suppressLineNumbers/>
    </w:pPr>
    <w:rPr>
      <w:rFonts w:cs="Arial"/>
    </w:rPr>
  </w:style>
  <w:style w:type="paragraph" w:styleId="Header">
    <w:name w:val="header"/>
    <w:basedOn w:val="Normal"/>
    <w:link w:val="HeaderChar1"/>
    <w:uiPriority w:val="99"/>
    <w:rsid w:val="00391D69"/>
    <w:pPr>
      <w:spacing w:after="0" w:line="240" w:lineRule="auto"/>
    </w:pPr>
  </w:style>
  <w:style w:type="paragraph" w:styleId="Footer">
    <w:name w:val="footer"/>
    <w:basedOn w:val="Normal"/>
    <w:rsid w:val="00391D69"/>
    <w:pPr>
      <w:spacing w:after="0" w:line="240" w:lineRule="auto"/>
    </w:pPr>
  </w:style>
  <w:style w:type="paragraph" w:styleId="BalloonText">
    <w:name w:val="Balloon Text"/>
    <w:basedOn w:val="Normal"/>
    <w:rsid w:val="00391D69"/>
    <w:pPr>
      <w:spacing w:after="0" w:line="240" w:lineRule="auto"/>
    </w:pPr>
    <w:rPr>
      <w:rFonts w:ascii="Tahoma" w:hAnsi="Tahoma" w:cs="Tahoma"/>
      <w:sz w:val="16"/>
      <w:szCs w:val="16"/>
    </w:rPr>
  </w:style>
  <w:style w:type="paragraph" w:customStyle="1" w:styleId="22">
    <w:name w:val="Текст примечания2"/>
    <w:basedOn w:val="Normal"/>
    <w:rsid w:val="00391D69"/>
    <w:rPr>
      <w:sz w:val="20"/>
      <w:szCs w:val="20"/>
    </w:rPr>
  </w:style>
  <w:style w:type="paragraph" w:styleId="CommentSubject">
    <w:name w:val="annotation subject"/>
    <w:basedOn w:val="22"/>
    <w:next w:val="22"/>
    <w:rsid w:val="00391D69"/>
    <w:rPr>
      <w:b/>
      <w:bCs/>
    </w:rPr>
  </w:style>
  <w:style w:type="paragraph" w:customStyle="1" w:styleId="14">
    <w:name w:val="Название1"/>
    <w:basedOn w:val="Normal"/>
    <w:rsid w:val="00391D69"/>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91D69"/>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91D69"/>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91D69"/>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91D69"/>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91D69"/>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91D69"/>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91D69"/>
    <w:rPr>
      <w:b/>
      <w:bCs/>
    </w:rPr>
  </w:style>
  <w:style w:type="paragraph" w:customStyle="1" w:styleId="1a">
    <w:name w:val="Текст выноски1"/>
    <w:basedOn w:val="Normal"/>
    <w:rsid w:val="00391D69"/>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91D69"/>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91D69"/>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91D6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5271</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2020-10-12T22:52:00Z</dcterms:created>
  <dcterms:modified xsi:type="dcterms:W3CDTF">2020-10-12T22:52:00Z</dcterms:modified>
</cp:coreProperties>
</file>